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978" w:rsidRPr="00C27BE2" w:rsidRDefault="009A68CF" w:rsidP="009A68CF">
      <w:pPr>
        <w:pStyle w:val="Title"/>
        <w:jc w:val="left"/>
      </w:pPr>
      <w:sdt>
        <w:sdtPr>
          <w:rPr>
            <w:rFonts w:ascii="Helvetica Neue" w:eastAsia="Times New Roman" w:hAnsi="Helvetica Neue" w:cs="Arial"/>
            <w:bCs/>
            <w:color w:val="111111"/>
            <w:kern w:val="0"/>
            <w:lang w:eastAsia="en-US"/>
          </w:rPr>
          <w:alias w:val="Title:"/>
          <w:tag w:val="Title:"/>
          <w:id w:val="726351117"/>
          <w:placeholder>
            <w:docPart w:val="9FD025E8F2C54B978B8F3AE8B3D65E0A"/>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9A68CF">
            <w:rPr>
              <w:rFonts w:ascii="Helvetica Neue" w:eastAsia="Times New Roman" w:hAnsi="Helvetica Neue" w:cs="Arial"/>
              <w:bCs/>
              <w:color w:val="111111"/>
              <w:kern w:val="0"/>
              <w:lang w:eastAsia="en-US"/>
            </w:rPr>
            <w:t>Before doing the Case study, answer the following discussion questions:</w:t>
          </w:r>
          <w:r w:rsidRPr="009A68CF">
            <w:rPr>
              <w:rFonts w:ascii="Helvetica Neue" w:eastAsia="Times New Roman" w:hAnsi="Helvetica Neue" w:cs="Arial"/>
              <w:bCs/>
              <w:color w:val="111111"/>
              <w:kern w:val="0"/>
              <w:lang w:eastAsia="en-US"/>
            </w:rPr>
            <w:br/>
            <w:t>1) Software as a Service (SaaS)</w:t>
          </w:r>
          <w:r w:rsidRPr="009A68CF">
            <w:rPr>
              <w:rFonts w:ascii="Helvetica Neue" w:eastAsia="Times New Roman" w:hAnsi="Helvetica Neue" w:cs="Arial"/>
              <w:bCs/>
              <w:color w:val="111111"/>
              <w:kern w:val="0"/>
              <w:lang w:eastAsia="en-US"/>
            </w:rPr>
            <w:br/>
            <w:t>Explain the concept of Software as a Service (SaaS), and describe at least one application area in which SaaS is becoming important.</w:t>
          </w:r>
          <w:r w:rsidRPr="009A68CF">
            <w:rPr>
              <w:rFonts w:ascii="Helvetica Neue" w:eastAsia="Times New Roman" w:hAnsi="Helvetica Neue" w:cs="Arial"/>
              <w:bCs/>
              <w:color w:val="111111"/>
              <w:kern w:val="0"/>
              <w:lang w:eastAsia="en-US"/>
            </w:rPr>
            <w:br/>
            <w:t>Do you think the use of SaaS will expand, and why or why not? </w:t>
          </w:r>
          <w:r>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t>2)</w:t>
          </w:r>
          <w:r w:rsidRPr="009A68CF">
            <w:rPr>
              <w:rFonts w:ascii="Helvetica Neue" w:eastAsia="Times New Roman" w:hAnsi="Helvetica Neue" w:cs="Arial"/>
              <w:bCs/>
              <w:color w:val="111111"/>
              <w:kern w:val="0"/>
              <w:lang w:eastAsia="en-US"/>
            </w:rPr>
            <w:t xml:space="preserve"> </w:t>
          </w:r>
          <w:r w:rsidRPr="009A68CF">
            <w:rPr>
              <w:rFonts w:ascii="Helvetica Neue" w:eastAsia="Times New Roman" w:hAnsi="Helvetica Neue" w:cs="Arial"/>
              <w:bCs/>
              <w:color w:val="111111"/>
              <w:kern w:val="0"/>
              <w:lang w:eastAsia="en-US"/>
            </w:rPr>
            <w:t>Distinctions between Decision Support Systems (DSSs) and Expert Systems</w:t>
          </w:r>
          <w:r>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t>Two of the important topics in chapter 6 are decision support systems (DSSs) and expert systems.</w:t>
          </w:r>
          <w:r>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t>Based on your reading of this chapter, you have undoubtedly noticed that these two application areas have a great deal in common.</w:t>
          </w:r>
          <w:r>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t>What are the primary distinctions between DSSs and expert systems?</w:t>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lastRenderedPageBreak/>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r>
          <w:r w:rsidRPr="009A68CF">
            <w:rPr>
              <w:rFonts w:ascii="Helvetica Neue" w:eastAsia="Times New Roman" w:hAnsi="Helvetica Neue" w:cs="Arial"/>
              <w:bCs/>
              <w:color w:val="111111"/>
              <w:kern w:val="0"/>
              <w:lang w:eastAsia="en-US"/>
            </w:rPr>
            <w:br/>
            <w:t xml:space="preserve">Concise Summary of Case Study: Case Study II-4: </w:t>
          </w:r>
          <w:r w:rsidRPr="009A68CF">
            <w:rPr>
              <w:rFonts w:ascii="Helvetica Neue" w:eastAsia="Times New Roman" w:hAnsi="Helvetica Neue" w:cs="Arial"/>
              <w:bCs/>
              <w:color w:val="111111"/>
              <w:kern w:val="0"/>
              <w:lang w:eastAsia="en-US"/>
            </w:rPr>
            <w:br/>
            <w:t xml:space="preserve">Mining Data </w:t>
          </w:r>
          <w:proofErr w:type="gramStart"/>
          <w:r w:rsidRPr="009A68CF">
            <w:rPr>
              <w:rFonts w:ascii="Helvetica Neue" w:eastAsia="Times New Roman" w:hAnsi="Helvetica Neue" w:cs="Arial"/>
              <w:bCs/>
              <w:color w:val="111111"/>
              <w:kern w:val="0"/>
              <w:lang w:eastAsia="en-US"/>
            </w:rPr>
            <w:t>To</w:t>
          </w:r>
          <w:proofErr w:type="gramEnd"/>
          <w:r w:rsidRPr="009A68CF">
            <w:rPr>
              <w:rFonts w:ascii="Helvetica Neue" w:eastAsia="Times New Roman" w:hAnsi="Helvetica Neue" w:cs="Arial"/>
              <w:bCs/>
              <w:color w:val="111111"/>
              <w:kern w:val="0"/>
              <w:lang w:eastAsia="en-US"/>
            </w:rPr>
            <w:t xml:space="preserve"> Increase State Tax Revenues In California:</w:t>
          </w:r>
        </w:sdtContent>
      </w:sdt>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27BE2" w:rsidRDefault="00C27BE2" w:rsidP="00C27BE2">
      <w:pPr>
        <w:rPr>
          <w:rFonts w:ascii="Times New Roman" w:hAnsi="Times New Roman" w:cs="Times New Roman"/>
          <w:b/>
        </w:rPr>
      </w:pPr>
    </w:p>
    <w:p w:rsidR="00C06A87" w:rsidRDefault="00C06A87" w:rsidP="00C27BE2">
      <w:pPr>
        <w:rPr>
          <w:rFonts w:ascii="Times New Roman" w:hAnsi="Times New Roman" w:cs="Times New Roman"/>
          <w:b/>
        </w:rPr>
      </w:pPr>
    </w:p>
    <w:p w:rsidR="00C06A87" w:rsidRDefault="00C06A87" w:rsidP="00C27BE2">
      <w:pPr>
        <w:rPr>
          <w:rFonts w:ascii="Times New Roman" w:hAnsi="Times New Roman" w:cs="Times New Roman"/>
          <w:b/>
        </w:rPr>
      </w:pPr>
    </w:p>
    <w:p w:rsidR="00C06A87" w:rsidRDefault="00C06A87" w:rsidP="00C27BE2">
      <w:pPr>
        <w:rPr>
          <w:rFonts w:ascii="Times New Roman" w:hAnsi="Times New Roman" w:cs="Times New Roman"/>
          <w:b/>
        </w:rPr>
      </w:pPr>
    </w:p>
    <w:p w:rsidR="00C27BE2" w:rsidRDefault="00C27BE2" w:rsidP="00C27BE2">
      <w:pPr>
        <w:rPr>
          <w:rFonts w:ascii="Times New Roman" w:hAnsi="Times New Roman" w:cs="Times New Roman"/>
          <w:b/>
        </w:rPr>
      </w:pPr>
    </w:p>
    <w:p w:rsidR="003D691E" w:rsidRPr="003D691E" w:rsidRDefault="003D691E" w:rsidP="003D691E">
      <w:pPr>
        <w:ind w:firstLine="0"/>
        <w:rPr>
          <w:rFonts w:ascii="Times New Roman" w:hAnsi="Times New Roman" w:cs="Times New Roman"/>
          <w:b/>
        </w:rPr>
      </w:pPr>
      <w:r>
        <w:rPr>
          <w:rFonts w:ascii="Times New Roman" w:hAnsi="Times New Roman" w:cs="Times New Roman"/>
        </w:rPr>
        <w:tab/>
      </w:r>
      <w:r w:rsidR="00C06A87">
        <w:rPr>
          <w:rFonts w:ascii="Times New Roman" w:hAnsi="Times New Roman" w:cs="Times New Roman"/>
          <w:b/>
        </w:rPr>
        <w:t xml:space="preserve">Concise Summary </w:t>
      </w:r>
    </w:p>
    <w:p w:rsidR="003D691E" w:rsidRDefault="003D691E" w:rsidP="00C27BE2">
      <w:pPr>
        <w:rPr>
          <w:rFonts w:ascii="Times New Roman" w:hAnsi="Times New Roman" w:cs="Times New Roman"/>
          <w:b/>
        </w:rPr>
      </w:pPr>
    </w:p>
    <w:p w:rsidR="00C27BE2" w:rsidRDefault="00C27BE2" w:rsidP="00C27BE2">
      <w:pPr>
        <w:rPr>
          <w:rFonts w:ascii="Times New Roman" w:hAnsi="Times New Roman" w:cs="Times New Roman"/>
          <w:b/>
        </w:rPr>
      </w:pPr>
      <w:r>
        <w:rPr>
          <w:rFonts w:ascii="Times New Roman" w:hAnsi="Times New Roman" w:cs="Times New Roman"/>
          <w:b/>
        </w:rPr>
        <w:t>Executive Briefing</w:t>
      </w:r>
      <w:r w:rsidR="00C06A87">
        <w:rPr>
          <w:rFonts w:ascii="Times New Roman" w:hAnsi="Times New Roman" w:cs="Times New Roman"/>
          <w:b/>
        </w:rPr>
        <w:t xml:space="preserve"> </w:t>
      </w:r>
    </w:p>
    <w:p w:rsidR="009A68CF" w:rsidRPr="009A68CF" w:rsidRDefault="009A68CF" w:rsidP="00C27BE2">
      <w:pPr>
        <w:rPr>
          <w:rFonts w:ascii="Times New Roman" w:hAnsi="Times New Roman" w:cs="Times New Roman"/>
          <w:b/>
          <w:color w:val="FF0000"/>
        </w:rPr>
      </w:pPr>
      <w:r>
        <w:rPr>
          <w:rFonts w:ascii="Times New Roman" w:hAnsi="Times New Roman" w:cs="Times New Roman"/>
          <w:b/>
          <w:color w:val="FF0000"/>
        </w:rPr>
        <w:t>Only fill in this section. Only do the Executive Briefing.</w:t>
      </w:r>
      <w:bookmarkStart w:id="0" w:name="_GoBack"/>
      <w:bookmarkEnd w:id="0"/>
    </w:p>
    <w:p w:rsidR="003D691E" w:rsidRDefault="003D691E" w:rsidP="003D691E">
      <w:pPr>
        <w:ind w:firstLine="0"/>
        <w:rPr>
          <w:rFonts w:ascii="Times New Roman" w:hAnsi="Times New Roman" w:cs="Times New Roman"/>
        </w:rPr>
      </w:pPr>
      <w:r>
        <w:rPr>
          <w:rFonts w:ascii="Times New Roman" w:hAnsi="Times New Roman" w:cs="Times New Roman"/>
        </w:rPr>
        <w:tab/>
      </w:r>
    </w:p>
    <w:p w:rsidR="00BE7D82" w:rsidRPr="003D691E" w:rsidRDefault="00C06A87" w:rsidP="003D691E">
      <w:pPr>
        <w:rPr>
          <w:rFonts w:ascii="Times New Roman" w:hAnsi="Times New Roman" w:cs="Times New Roman"/>
          <w:b/>
        </w:rPr>
      </w:pPr>
      <w:r>
        <w:rPr>
          <w:rFonts w:ascii="Times New Roman" w:hAnsi="Times New Roman" w:cs="Times New Roman"/>
          <w:b/>
        </w:rPr>
        <w:t xml:space="preserve">Introduction </w:t>
      </w:r>
    </w:p>
    <w:p w:rsidR="003D691E" w:rsidRDefault="003D691E" w:rsidP="00C27BE2">
      <w:pPr>
        <w:rPr>
          <w:rFonts w:ascii="Times New Roman" w:hAnsi="Times New Roman" w:cs="Times New Roman"/>
          <w:b/>
        </w:rPr>
      </w:pPr>
    </w:p>
    <w:p w:rsidR="00C27BE2" w:rsidRDefault="00C27BE2" w:rsidP="00C27BE2">
      <w:pPr>
        <w:rPr>
          <w:rFonts w:ascii="Times New Roman" w:hAnsi="Times New Roman" w:cs="Times New Roman"/>
          <w:b/>
        </w:rPr>
      </w:pPr>
      <w:r>
        <w:rPr>
          <w:rFonts w:ascii="Times New Roman" w:hAnsi="Times New Roman" w:cs="Times New Roman"/>
          <w:b/>
        </w:rPr>
        <w:t>Analysis</w:t>
      </w:r>
      <w:r w:rsidR="00C06A87">
        <w:rPr>
          <w:rFonts w:ascii="Times New Roman" w:hAnsi="Times New Roman" w:cs="Times New Roman"/>
          <w:b/>
        </w:rPr>
        <w:t xml:space="preserve"> </w:t>
      </w:r>
    </w:p>
    <w:p w:rsidR="00C27BE2" w:rsidRDefault="00C27BE2" w:rsidP="00BE7D82">
      <w:pPr>
        <w:rPr>
          <w:rFonts w:ascii="Times New Roman" w:hAnsi="Times New Roman" w:cs="Times New Roman"/>
        </w:rPr>
      </w:pPr>
    </w:p>
    <w:p w:rsidR="00C27BE2" w:rsidRDefault="00674981" w:rsidP="00C27BE2">
      <w:pPr>
        <w:rPr>
          <w:rFonts w:ascii="Times New Roman" w:hAnsi="Times New Roman" w:cs="Times New Roman"/>
          <w:b/>
        </w:rPr>
      </w:pPr>
      <w:r>
        <w:rPr>
          <w:rFonts w:ascii="Times New Roman" w:hAnsi="Times New Roman" w:cs="Times New Roman"/>
          <w:b/>
        </w:rPr>
        <w:t>Conclusion</w:t>
      </w:r>
      <w:r w:rsidR="003D691E">
        <w:rPr>
          <w:rFonts w:ascii="Times New Roman" w:hAnsi="Times New Roman" w:cs="Times New Roman"/>
          <w:b/>
        </w:rPr>
        <w:t xml:space="preserve"> </w:t>
      </w:r>
    </w:p>
    <w:p w:rsidR="00C27BE2" w:rsidRPr="00084540" w:rsidRDefault="00C27BE2" w:rsidP="00084540">
      <w:pPr>
        <w:rPr>
          <w:rFonts w:ascii="Times New Roman" w:hAnsi="Times New Roman" w:cs="Times New Roman"/>
        </w:rPr>
      </w:pPr>
      <w:r>
        <w:rPr>
          <w:rFonts w:ascii="Times New Roman" w:hAnsi="Times New Roman" w:cs="Times New Roman"/>
        </w:rPr>
        <w:t xml:space="preserve"> </w:t>
      </w:r>
    </w:p>
    <w:p w:rsidR="00AF25ED" w:rsidRDefault="00C27BE2" w:rsidP="00C27BE2">
      <w:pPr>
        <w:rPr>
          <w:rFonts w:ascii="Times New Roman" w:hAnsi="Times New Roman" w:cs="Times New Roman"/>
          <w:b/>
        </w:rPr>
      </w:pPr>
      <w:r>
        <w:rPr>
          <w:rFonts w:ascii="Times New Roman" w:hAnsi="Times New Roman" w:cs="Times New Roman"/>
          <w:b/>
        </w:rPr>
        <w:t xml:space="preserve">Recommendations and </w:t>
      </w:r>
      <w:r w:rsidR="00674981">
        <w:rPr>
          <w:rFonts w:ascii="Times New Roman" w:hAnsi="Times New Roman" w:cs="Times New Roman"/>
          <w:b/>
        </w:rPr>
        <w:t>N</w:t>
      </w:r>
      <w:r>
        <w:rPr>
          <w:rFonts w:ascii="Times New Roman" w:hAnsi="Times New Roman" w:cs="Times New Roman"/>
          <w:b/>
        </w:rPr>
        <w:t xml:space="preserve">ext </w:t>
      </w:r>
      <w:r w:rsidR="00674981">
        <w:rPr>
          <w:rFonts w:ascii="Times New Roman" w:hAnsi="Times New Roman" w:cs="Times New Roman"/>
          <w:b/>
        </w:rPr>
        <w:t>S</w:t>
      </w:r>
      <w:r>
        <w:rPr>
          <w:rFonts w:ascii="Times New Roman" w:hAnsi="Times New Roman" w:cs="Times New Roman"/>
          <w:b/>
        </w:rPr>
        <w:t>teps</w:t>
      </w:r>
      <w:r w:rsidR="00C06A87">
        <w:rPr>
          <w:rFonts w:ascii="Times New Roman" w:hAnsi="Times New Roman" w:cs="Times New Roman"/>
          <w:b/>
        </w:rPr>
        <w:t xml:space="preserve"> </w:t>
      </w:r>
    </w:p>
    <w:p w:rsidR="003D691E" w:rsidRDefault="003D691E" w:rsidP="003D691E">
      <w:pPr>
        <w:rPr>
          <w:rFonts w:ascii="Times New Roman" w:hAnsi="Times New Roman" w:cs="Times New Roman"/>
          <w:b/>
        </w:rPr>
      </w:pPr>
    </w:p>
    <w:p w:rsidR="003D691E" w:rsidRDefault="003D691E" w:rsidP="003D691E">
      <w:pPr>
        <w:rPr>
          <w:rFonts w:ascii="Times New Roman" w:hAnsi="Times New Roman" w:cs="Times New Roman"/>
          <w:b/>
        </w:rPr>
      </w:pPr>
      <w:r>
        <w:rPr>
          <w:rFonts w:ascii="Times New Roman" w:hAnsi="Times New Roman" w:cs="Times New Roman"/>
          <w:b/>
        </w:rPr>
        <w:t>Appendixes?</w:t>
      </w:r>
    </w:p>
    <w:sdt>
      <w:sdtPr>
        <w:rPr>
          <w:rFonts w:asciiTheme="minorHAnsi" w:eastAsiaTheme="minorEastAsia" w:hAnsiTheme="minorHAnsi" w:cstheme="minorBidi"/>
        </w:rPr>
        <w:id w:val="62297111"/>
        <w:docPartObj>
          <w:docPartGallery w:val="Bibliographies"/>
          <w:docPartUnique/>
        </w:docPartObj>
      </w:sdtPr>
      <w:sdtEndPr/>
      <w:sdtContent>
        <w:p w:rsidR="00E81978" w:rsidRDefault="005D3A03">
          <w:pPr>
            <w:pStyle w:val="SectionTitle"/>
          </w:pPr>
          <w:r>
            <w:t>References</w:t>
          </w:r>
        </w:p>
        <w:p w:rsidR="00C27BE2" w:rsidRDefault="00C27BE2" w:rsidP="00C27BE2">
          <w:pPr>
            <w:ind w:left="720" w:hanging="720"/>
            <w:rPr>
              <w:rFonts w:ascii="Times New Roman" w:hAnsi="Times New Roman" w:cs="Times New Roman"/>
            </w:rPr>
          </w:pPr>
          <w:r>
            <w:rPr>
              <w:rFonts w:ascii="Times New Roman" w:hAnsi="Times New Roman" w:cs="Times New Roman"/>
            </w:rPr>
            <w:t xml:space="preserve">Brown, C. V., </w:t>
          </w:r>
          <w:proofErr w:type="spellStart"/>
          <w:r>
            <w:rPr>
              <w:rFonts w:ascii="Times New Roman" w:hAnsi="Times New Roman" w:cs="Times New Roman"/>
            </w:rPr>
            <w:t>DeHayes</w:t>
          </w:r>
          <w:proofErr w:type="spellEnd"/>
          <w:r>
            <w:rPr>
              <w:rFonts w:ascii="Times New Roman" w:hAnsi="Times New Roman" w:cs="Times New Roman"/>
            </w:rPr>
            <w:t>, D. W., Hoffer, J. A., Martin, E. W., &amp; Perkins, W. C. (2012). Managing information technology (7th ed.). Upper Saddle River, NJ: Prentice Hall/Pearson.</w:t>
          </w:r>
        </w:p>
        <w:p w:rsidR="00E81978" w:rsidRDefault="00F133C0" w:rsidP="00C27BE2">
          <w:pPr>
            <w:pStyle w:val="Bibliography"/>
            <w:rPr>
              <w:noProof/>
            </w:rPr>
          </w:pPr>
        </w:p>
      </w:sdtContent>
    </w:sdt>
    <w:sectPr w:rsidR="00E8197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C0" w:rsidRDefault="00F133C0">
      <w:pPr>
        <w:spacing w:line="240" w:lineRule="auto"/>
      </w:pPr>
      <w:r>
        <w:separator/>
      </w:r>
    </w:p>
    <w:p w:rsidR="00F133C0" w:rsidRDefault="00F133C0"/>
  </w:endnote>
  <w:endnote w:type="continuationSeparator" w:id="0">
    <w:p w:rsidR="00F133C0" w:rsidRDefault="00F133C0">
      <w:pPr>
        <w:spacing w:line="240" w:lineRule="auto"/>
      </w:pPr>
      <w:r>
        <w:continuationSeparator/>
      </w:r>
    </w:p>
    <w:p w:rsidR="00F133C0" w:rsidRDefault="00F13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C0" w:rsidRDefault="00F133C0">
      <w:pPr>
        <w:spacing w:line="240" w:lineRule="auto"/>
      </w:pPr>
      <w:r>
        <w:separator/>
      </w:r>
    </w:p>
    <w:p w:rsidR="00F133C0" w:rsidRDefault="00F133C0"/>
  </w:footnote>
  <w:footnote w:type="continuationSeparator" w:id="0">
    <w:p w:rsidR="00F133C0" w:rsidRDefault="00F133C0">
      <w:pPr>
        <w:spacing w:line="240" w:lineRule="auto"/>
      </w:pPr>
      <w:r>
        <w:continuationSeparator/>
      </w:r>
    </w:p>
    <w:p w:rsidR="00F133C0" w:rsidRDefault="00F133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F133C0">
    <w:pPr>
      <w:pStyle w:val="Header"/>
    </w:pPr>
    <w:sdt>
      <w:sdtPr>
        <w:rPr>
          <w:rStyle w:val="Strong"/>
        </w:rPr>
        <w:alias w:val="Running head"/>
        <w:tag w:val=""/>
        <w:id w:val="12739865"/>
        <w:placeholder>
          <w:docPart w:val="CF0911AD19FF4A6084CD0F064A44EE06"/>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C06A87">
          <w:rPr>
            <w:rStyle w:val="Strong"/>
          </w:rPr>
          <w:t xml:space="preserve"> CASE STUDY II-4</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9A68CF">
      <w:rPr>
        <w:rStyle w:val="Strong"/>
        <w:noProof/>
      </w:rPr>
      <w:t>4</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78" w:rsidRDefault="005D3A03">
    <w:pPr>
      <w:pStyle w:val="Header"/>
      <w:rPr>
        <w:rStyle w:val="Strong"/>
      </w:rPr>
    </w:pPr>
    <w:r>
      <w:t xml:space="preserve">Running head: </w:t>
    </w:r>
    <w:sdt>
      <w:sdtPr>
        <w:rPr>
          <w:rStyle w:val="Strong"/>
        </w:rPr>
        <w:alias w:val="Running head"/>
        <w:tag w:val=""/>
        <w:id w:val="-696842620"/>
        <w:placeholder>
          <w:docPart w:val="30B150744CAE4CCBAF4EE38EA0DBCAFA"/>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AF25ED">
          <w:rPr>
            <w:rStyle w:val="Strong"/>
          </w:rPr>
          <w:t xml:space="preserve"> </w:t>
        </w:r>
        <w:r w:rsidR="00782C14">
          <w:rPr>
            <w:rStyle w:val="Strong"/>
          </w:rPr>
          <w:t xml:space="preserve">CASE STUDY </w:t>
        </w:r>
        <w:r w:rsidR="003D691E">
          <w:rPr>
            <w:rStyle w:val="Strong"/>
          </w:rPr>
          <w:t>I</w:t>
        </w:r>
        <w:r w:rsidR="00782C14">
          <w:rPr>
            <w:rStyle w:val="Strong"/>
          </w:rPr>
          <w:t>I-</w:t>
        </w:r>
        <w:r w:rsidR="003D691E">
          <w:rPr>
            <w:rStyle w:val="Strong"/>
          </w:rPr>
          <w:t>4</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9A68CF">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BE2"/>
    <w:rsid w:val="00084540"/>
    <w:rsid w:val="000D3F41"/>
    <w:rsid w:val="00274DD4"/>
    <w:rsid w:val="00323366"/>
    <w:rsid w:val="00355DCA"/>
    <w:rsid w:val="003747BE"/>
    <w:rsid w:val="003D4292"/>
    <w:rsid w:val="003D691E"/>
    <w:rsid w:val="0042136E"/>
    <w:rsid w:val="004F530A"/>
    <w:rsid w:val="00551A02"/>
    <w:rsid w:val="005534FA"/>
    <w:rsid w:val="005613BB"/>
    <w:rsid w:val="005D3A03"/>
    <w:rsid w:val="006560D6"/>
    <w:rsid w:val="00674981"/>
    <w:rsid w:val="00782C14"/>
    <w:rsid w:val="007873A5"/>
    <w:rsid w:val="008002C0"/>
    <w:rsid w:val="008C5323"/>
    <w:rsid w:val="009300CD"/>
    <w:rsid w:val="009A68CF"/>
    <w:rsid w:val="009A6A3B"/>
    <w:rsid w:val="00AF25ED"/>
    <w:rsid w:val="00B823AA"/>
    <w:rsid w:val="00BA45DB"/>
    <w:rsid w:val="00BE7D82"/>
    <w:rsid w:val="00BF4184"/>
    <w:rsid w:val="00C0601E"/>
    <w:rsid w:val="00C06A87"/>
    <w:rsid w:val="00C27BE2"/>
    <w:rsid w:val="00C31D30"/>
    <w:rsid w:val="00CD6E39"/>
    <w:rsid w:val="00CF6E91"/>
    <w:rsid w:val="00D73163"/>
    <w:rsid w:val="00D85B68"/>
    <w:rsid w:val="00E6004D"/>
    <w:rsid w:val="00E81978"/>
    <w:rsid w:val="00F133C0"/>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27D8"/>
  <w15:chartTrackingRefBased/>
  <w15:docId w15:val="{63E58DFE-1809-4797-BF91-C753D014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24058630">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mos\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D025E8F2C54B978B8F3AE8B3D65E0A"/>
        <w:category>
          <w:name w:val="General"/>
          <w:gallery w:val="placeholder"/>
        </w:category>
        <w:types>
          <w:type w:val="bbPlcHdr"/>
        </w:types>
        <w:behaviors>
          <w:behavior w:val="content"/>
        </w:behaviors>
        <w:guid w:val="{9E0DDD40-B407-41D3-AAA7-6DE168E69C61}"/>
      </w:docPartPr>
      <w:docPartBody>
        <w:p w:rsidR="00C04386" w:rsidRDefault="00390DCD">
          <w:pPr>
            <w:pStyle w:val="9FD025E8F2C54B978B8F3AE8B3D65E0A"/>
          </w:pPr>
          <w:r>
            <w:t>[Title Here, up to 12 Words, on One to Two Lines]</w:t>
          </w:r>
        </w:p>
      </w:docPartBody>
    </w:docPart>
    <w:docPart>
      <w:docPartPr>
        <w:name w:val="CF0911AD19FF4A6084CD0F064A44EE06"/>
        <w:category>
          <w:name w:val="General"/>
          <w:gallery w:val="placeholder"/>
        </w:category>
        <w:types>
          <w:type w:val="bbPlcHdr"/>
        </w:types>
        <w:behaviors>
          <w:behavior w:val="content"/>
        </w:behaviors>
        <w:guid w:val="{B380C8C6-9BEB-4CA2-BFB7-4DDB123F4B68}"/>
      </w:docPartPr>
      <w:docPartBody>
        <w:p w:rsidR="00C04386" w:rsidRDefault="00390DCD">
          <w:pPr>
            <w:pStyle w:val="CF0911AD19FF4A6084CD0F064A44EE06"/>
          </w:pPr>
          <w:r w:rsidRPr="005D3A03">
            <w:t>Figures title:</w:t>
          </w:r>
        </w:p>
      </w:docPartBody>
    </w:docPart>
    <w:docPart>
      <w:docPartPr>
        <w:name w:val="30B150744CAE4CCBAF4EE38EA0DBCAFA"/>
        <w:category>
          <w:name w:val="General"/>
          <w:gallery w:val="placeholder"/>
        </w:category>
        <w:types>
          <w:type w:val="bbPlcHdr"/>
        </w:types>
        <w:behaviors>
          <w:behavior w:val="content"/>
        </w:behaviors>
        <w:guid w:val="{A31662E2-C59B-47A3-AFC4-62E78379D9E2}"/>
      </w:docPartPr>
      <w:docPartBody>
        <w:p w:rsidR="00C04386" w:rsidRDefault="00390DCD">
          <w:pPr>
            <w:pStyle w:val="30B150744CAE4CCBAF4EE38EA0DBCAFA"/>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CD"/>
    <w:rsid w:val="000B6C19"/>
    <w:rsid w:val="00390DCD"/>
    <w:rsid w:val="00476A6E"/>
    <w:rsid w:val="005E1BA4"/>
    <w:rsid w:val="009E2306"/>
    <w:rsid w:val="00C0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D025E8F2C54B978B8F3AE8B3D65E0A">
    <w:name w:val="9FD025E8F2C54B978B8F3AE8B3D65E0A"/>
  </w:style>
  <w:style w:type="paragraph" w:customStyle="1" w:styleId="DFFE76992D1C4B70B04E0987D0B0A983">
    <w:name w:val="DFFE76992D1C4B70B04E0987D0B0A983"/>
  </w:style>
  <w:style w:type="paragraph" w:customStyle="1" w:styleId="5304671E56984E448F20D09B216CD60B">
    <w:name w:val="5304671E56984E448F20D09B216CD60B"/>
  </w:style>
  <w:style w:type="paragraph" w:customStyle="1" w:styleId="87B4F67E296540D481675FE91A3000C4">
    <w:name w:val="87B4F67E296540D481675FE91A3000C4"/>
  </w:style>
  <w:style w:type="paragraph" w:customStyle="1" w:styleId="9BDB1AFD2C9D4A0BBEB0EADA50CE602F">
    <w:name w:val="9BDB1AFD2C9D4A0BBEB0EADA50CE602F"/>
  </w:style>
  <w:style w:type="paragraph" w:customStyle="1" w:styleId="EEC9D271F5EF47E29304B0D6DFA413D6">
    <w:name w:val="EEC9D271F5EF47E29304B0D6DFA413D6"/>
  </w:style>
  <w:style w:type="character" w:styleId="Emphasis">
    <w:name w:val="Emphasis"/>
    <w:basedOn w:val="DefaultParagraphFont"/>
    <w:uiPriority w:val="4"/>
    <w:unhideWhenUsed/>
    <w:qFormat/>
    <w:rPr>
      <w:i/>
      <w:iCs/>
    </w:rPr>
  </w:style>
  <w:style w:type="paragraph" w:customStyle="1" w:styleId="82F559D9CF724DF7960B705403B22DF6">
    <w:name w:val="82F559D9CF724DF7960B705403B22DF6"/>
  </w:style>
  <w:style w:type="paragraph" w:customStyle="1" w:styleId="89CDCD360E1B4643BE29986C2C250C09">
    <w:name w:val="89CDCD360E1B4643BE29986C2C250C09"/>
  </w:style>
  <w:style w:type="paragraph" w:customStyle="1" w:styleId="97C5BF7B84FA4108A63C8830658CC846">
    <w:name w:val="97C5BF7B84FA4108A63C8830658CC846"/>
  </w:style>
  <w:style w:type="paragraph" w:customStyle="1" w:styleId="5C0111D0D8B44FD7AE4D7D9A023B3894">
    <w:name w:val="5C0111D0D8B44FD7AE4D7D9A023B3894"/>
  </w:style>
  <w:style w:type="paragraph" w:customStyle="1" w:styleId="FEAC924827AE4D258AD0ABB0A737F3B9">
    <w:name w:val="FEAC924827AE4D258AD0ABB0A737F3B9"/>
  </w:style>
  <w:style w:type="paragraph" w:customStyle="1" w:styleId="1B33D612644F49BBB911B169C705D61A">
    <w:name w:val="1B33D612644F49BBB911B169C705D61A"/>
  </w:style>
  <w:style w:type="paragraph" w:customStyle="1" w:styleId="5E6566F3EDD14C93A9CDA17796D37407">
    <w:name w:val="5E6566F3EDD14C93A9CDA17796D37407"/>
  </w:style>
  <w:style w:type="paragraph" w:customStyle="1" w:styleId="12173E8752704997843C53F2F70E2CC3">
    <w:name w:val="12173E8752704997843C53F2F70E2CC3"/>
  </w:style>
  <w:style w:type="paragraph" w:customStyle="1" w:styleId="0AD6757AC1DF43BC8F7798FC6C0AC94C">
    <w:name w:val="0AD6757AC1DF43BC8F7798FC6C0AC94C"/>
  </w:style>
  <w:style w:type="paragraph" w:customStyle="1" w:styleId="EF3A8CAB763E431E98F67BC7EB2EDBE9">
    <w:name w:val="EF3A8CAB763E431E98F67BC7EB2EDBE9"/>
  </w:style>
  <w:style w:type="paragraph" w:customStyle="1" w:styleId="451F08D5C50A4D26BC4F764356DFA60A">
    <w:name w:val="451F08D5C50A4D26BC4F764356DFA60A"/>
  </w:style>
  <w:style w:type="paragraph" w:customStyle="1" w:styleId="7A47CFEFF18F4AC7BF67A3349734BDF0">
    <w:name w:val="7A47CFEFF18F4AC7BF67A3349734BDF0"/>
  </w:style>
  <w:style w:type="paragraph" w:customStyle="1" w:styleId="3138F543949B4D619F619569C2BBA752">
    <w:name w:val="3138F543949B4D619F619569C2BBA752"/>
  </w:style>
  <w:style w:type="paragraph" w:customStyle="1" w:styleId="429C4B65F8C74FE18ED2EA3E4E35ACC1">
    <w:name w:val="429C4B65F8C74FE18ED2EA3E4E35ACC1"/>
  </w:style>
  <w:style w:type="paragraph" w:customStyle="1" w:styleId="10F641C57B704283800CC074FBB80F33">
    <w:name w:val="10F641C57B704283800CC074FBB80F33"/>
  </w:style>
  <w:style w:type="paragraph" w:customStyle="1" w:styleId="78A3E91E8DC94A91B0BA7C51DD08417E">
    <w:name w:val="78A3E91E8DC94A91B0BA7C51DD08417E"/>
  </w:style>
  <w:style w:type="paragraph" w:customStyle="1" w:styleId="785D6BCAC4AC4EAB9E9E87492EB7CA79">
    <w:name w:val="785D6BCAC4AC4EAB9E9E87492EB7CA79"/>
  </w:style>
  <w:style w:type="paragraph" w:customStyle="1" w:styleId="050BC9613AC444DF9258028B872E46A8">
    <w:name w:val="050BC9613AC444DF9258028B872E46A8"/>
  </w:style>
  <w:style w:type="paragraph" w:customStyle="1" w:styleId="6BEFB2A544B141FDA22DAC9945A994B6">
    <w:name w:val="6BEFB2A544B141FDA22DAC9945A994B6"/>
  </w:style>
  <w:style w:type="paragraph" w:customStyle="1" w:styleId="4533DCDB610648EE8397E4A9F2691BF0">
    <w:name w:val="4533DCDB610648EE8397E4A9F2691BF0"/>
  </w:style>
  <w:style w:type="paragraph" w:customStyle="1" w:styleId="DE5E68B785C142B893E3097E5207A140">
    <w:name w:val="DE5E68B785C142B893E3097E5207A140"/>
  </w:style>
  <w:style w:type="paragraph" w:customStyle="1" w:styleId="224FA43C1B4C4EED89968A8E612E1F1F">
    <w:name w:val="224FA43C1B4C4EED89968A8E612E1F1F"/>
  </w:style>
  <w:style w:type="paragraph" w:customStyle="1" w:styleId="8EC6FD8591204320B68763EC631DBCAD">
    <w:name w:val="8EC6FD8591204320B68763EC631DBCAD"/>
  </w:style>
  <w:style w:type="paragraph" w:customStyle="1" w:styleId="48708F18E1C3418DA10A7EB4ADA69995">
    <w:name w:val="48708F18E1C3418DA10A7EB4ADA69995"/>
  </w:style>
  <w:style w:type="paragraph" w:customStyle="1" w:styleId="9B991C85FC974DF5B2E2830A5816E94D">
    <w:name w:val="9B991C85FC974DF5B2E2830A5816E94D"/>
  </w:style>
  <w:style w:type="paragraph" w:customStyle="1" w:styleId="DB80173E78074C5BA2442C2E834791BB">
    <w:name w:val="DB80173E78074C5BA2442C2E834791BB"/>
  </w:style>
  <w:style w:type="paragraph" w:customStyle="1" w:styleId="80CFD81BB7A54816BD754B02D43E8C71">
    <w:name w:val="80CFD81BB7A54816BD754B02D43E8C71"/>
  </w:style>
  <w:style w:type="paragraph" w:customStyle="1" w:styleId="60B7F2BFA94549C2B1E4BC42D4F09028">
    <w:name w:val="60B7F2BFA94549C2B1E4BC42D4F09028"/>
  </w:style>
  <w:style w:type="paragraph" w:customStyle="1" w:styleId="62C4E77DB656499FA98B0D2C41C66712">
    <w:name w:val="62C4E77DB656499FA98B0D2C41C66712"/>
  </w:style>
  <w:style w:type="paragraph" w:customStyle="1" w:styleId="70738D44C5AC4209988DD0C8196601D6">
    <w:name w:val="70738D44C5AC4209988DD0C8196601D6"/>
  </w:style>
  <w:style w:type="paragraph" w:customStyle="1" w:styleId="3B958220FC474EB0951D35A886997D0C">
    <w:name w:val="3B958220FC474EB0951D35A886997D0C"/>
  </w:style>
  <w:style w:type="paragraph" w:customStyle="1" w:styleId="5D738EDDF7B64225AE0E93ECBB640277">
    <w:name w:val="5D738EDDF7B64225AE0E93ECBB640277"/>
  </w:style>
  <w:style w:type="paragraph" w:customStyle="1" w:styleId="9D5DA351AAB54EA88F97E33BECB0A12C">
    <w:name w:val="9D5DA351AAB54EA88F97E33BECB0A12C"/>
  </w:style>
  <w:style w:type="paragraph" w:customStyle="1" w:styleId="534225610A10417F90DB5966A5C71A44">
    <w:name w:val="534225610A10417F90DB5966A5C71A44"/>
  </w:style>
  <w:style w:type="paragraph" w:customStyle="1" w:styleId="36A5C45299A74D9488E53542219508F1">
    <w:name w:val="36A5C45299A74D9488E53542219508F1"/>
  </w:style>
  <w:style w:type="paragraph" w:customStyle="1" w:styleId="D14E6B0BDA3640DAAB6EC2EC7CD98181">
    <w:name w:val="D14E6B0BDA3640DAAB6EC2EC7CD98181"/>
  </w:style>
  <w:style w:type="paragraph" w:customStyle="1" w:styleId="693E786C4EDD487C83032BDCCB4D2BF5">
    <w:name w:val="693E786C4EDD487C83032BDCCB4D2BF5"/>
  </w:style>
  <w:style w:type="paragraph" w:customStyle="1" w:styleId="4374C03FA8224352A0B715E798DB6131">
    <w:name w:val="4374C03FA8224352A0B715E798DB6131"/>
  </w:style>
  <w:style w:type="paragraph" w:customStyle="1" w:styleId="C9E69BACF2D44BF9A64A7556C056B06E">
    <w:name w:val="C9E69BACF2D44BF9A64A7556C056B06E"/>
  </w:style>
  <w:style w:type="paragraph" w:customStyle="1" w:styleId="7F5B15F0F1B642F1A9563375882F901A">
    <w:name w:val="7F5B15F0F1B642F1A9563375882F901A"/>
  </w:style>
  <w:style w:type="paragraph" w:customStyle="1" w:styleId="C86EE43FADFD471DA62CBA36DFFEFF10">
    <w:name w:val="C86EE43FADFD471DA62CBA36DFFEFF10"/>
  </w:style>
  <w:style w:type="paragraph" w:customStyle="1" w:styleId="AB85ED15CD4544069D5CE262227D7C50">
    <w:name w:val="AB85ED15CD4544069D5CE262227D7C50"/>
  </w:style>
  <w:style w:type="paragraph" w:customStyle="1" w:styleId="41DECB8B8E404F5B9E2361670E6D134C">
    <w:name w:val="41DECB8B8E404F5B9E2361670E6D134C"/>
  </w:style>
  <w:style w:type="paragraph" w:customStyle="1" w:styleId="48A2BDE12F17422B8EE1FD3E1DAF845F">
    <w:name w:val="48A2BDE12F17422B8EE1FD3E1DAF845F"/>
  </w:style>
  <w:style w:type="paragraph" w:customStyle="1" w:styleId="75403E72E41748278B3D10C24564E69A">
    <w:name w:val="75403E72E41748278B3D10C24564E69A"/>
  </w:style>
  <w:style w:type="paragraph" w:customStyle="1" w:styleId="14EA014C673A470CABE4BD9F963147F4">
    <w:name w:val="14EA014C673A470CABE4BD9F963147F4"/>
  </w:style>
  <w:style w:type="paragraph" w:customStyle="1" w:styleId="A3AF58DBC9E341C2AD1EF51427B653FF">
    <w:name w:val="A3AF58DBC9E341C2AD1EF51427B653FF"/>
  </w:style>
  <w:style w:type="paragraph" w:customStyle="1" w:styleId="D539BE3B5C6F441ABDC8A09BB8A49AA0">
    <w:name w:val="D539BE3B5C6F441ABDC8A09BB8A49AA0"/>
  </w:style>
  <w:style w:type="paragraph" w:customStyle="1" w:styleId="AB2C3B02F3A341CD80E08238B3232462">
    <w:name w:val="AB2C3B02F3A341CD80E08238B3232462"/>
  </w:style>
  <w:style w:type="paragraph" w:customStyle="1" w:styleId="35ED4B21C9EB445F83F33D21E76F33C9">
    <w:name w:val="35ED4B21C9EB445F83F33D21E76F33C9"/>
  </w:style>
  <w:style w:type="paragraph" w:customStyle="1" w:styleId="BC76781C55F24034A0987EA85D349822">
    <w:name w:val="BC76781C55F24034A0987EA85D349822"/>
  </w:style>
  <w:style w:type="paragraph" w:customStyle="1" w:styleId="28EE22FBEB8341AF9ED8E0150F641D66">
    <w:name w:val="28EE22FBEB8341AF9ED8E0150F641D66"/>
  </w:style>
  <w:style w:type="paragraph" w:customStyle="1" w:styleId="8D4600380DF9450495CB27D4168E4DE6">
    <w:name w:val="8D4600380DF9450495CB27D4168E4DE6"/>
  </w:style>
  <w:style w:type="paragraph" w:customStyle="1" w:styleId="F93A266562C7456FB64629599980F278">
    <w:name w:val="F93A266562C7456FB64629599980F278"/>
  </w:style>
  <w:style w:type="paragraph" w:customStyle="1" w:styleId="F9538FB33E5F4ED39BB8CE5830CBD792">
    <w:name w:val="F9538FB33E5F4ED39BB8CE5830CBD792"/>
  </w:style>
  <w:style w:type="paragraph" w:customStyle="1" w:styleId="CF0911AD19FF4A6084CD0F064A44EE06">
    <w:name w:val="CF0911AD19FF4A6084CD0F064A44EE06"/>
  </w:style>
  <w:style w:type="paragraph" w:customStyle="1" w:styleId="30B150744CAE4CCBAF4EE38EA0DBCAFA">
    <w:name w:val="30B150744CAE4CCBAF4EE38EA0DBCA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CASE STUDY II-4</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A3BFC-6818-43BE-BC9A-4E356B1C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4</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Concise Summary of Case Study: Case Study II-4: 
Mining Data To Increase State Tax Revenues In California:</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doing the Case study, answer the following discussion questions:
1) Software as a Service (SaaS)
Explain the concept of Software as a Service (SaaS), and describe at least one application area in which SaaS is becoming important.
Do you think the use of SaaS will expand, and why or why not? 
2) Distinctions between Decision Support Systems (DSSs) and Expert Systems
Two of the important topics in chapter 6 are decision support systems (DSSs) and expert systems.
Based on your reading of this chapter, you have undoubtedly noticed that these two application areas have a great deal in common.
What are the primary distinctions between DSSs and expert systems?
Concise Summary of Case Study: Case Study II-4: 
Mining Data To Increase State Tax Revenues In California:</dc:title>
  <dc:subject/>
  <dc:creator>Jordan Amos</dc:creator>
  <cp:keywords/>
  <dc:description/>
  <cp:lastModifiedBy>johnathan villallobos</cp:lastModifiedBy>
  <cp:revision>2</cp:revision>
  <dcterms:created xsi:type="dcterms:W3CDTF">2017-06-14T06:29:00Z</dcterms:created>
  <dcterms:modified xsi:type="dcterms:W3CDTF">2017-06-14T06:29:00Z</dcterms:modified>
</cp:coreProperties>
</file>